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1C3C" w14:textId="77777777" w:rsidR="00820685" w:rsidRPr="00A63628" w:rsidRDefault="000C38D9" w:rsidP="00820685">
      <w:pPr>
        <w:rPr>
          <w:rFonts w:ascii="Century Gothic" w:hAnsi="Century Gothic" w:cs="Times New Roman"/>
          <w:sz w:val="20"/>
          <w:szCs w:val="20"/>
        </w:rPr>
      </w:pPr>
      <w:r w:rsidRPr="00A63628">
        <w:rPr>
          <w:rFonts w:ascii="Century Gothic" w:hAnsi="Century Gothic" w:cs="Times New Roman"/>
          <w:b/>
          <w:bCs/>
          <w:color w:val="000000"/>
          <w:sz w:val="36"/>
          <w:szCs w:val="36"/>
        </w:rPr>
        <w:t xml:space="preserve">Presentation </w:t>
      </w:r>
      <w:r w:rsidR="00820685" w:rsidRPr="00A63628">
        <w:rPr>
          <w:rFonts w:ascii="Century Gothic" w:hAnsi="Century Gothic" w:cs="Times New Roman"/>
          <w:b/>
          <w:bCs/>
          <w:color w:val="000000"/>
          <w:sz w:val="36"/>
          <w:szCs w:val="36"/>
        </w:rPr>
        <w:t>Preparation Checklist</w:t>
      </w:r>
    </w:p>
    <w:p w14:paraId="7C75D2E4" w14:textId="77777777" w:rsidR="00D06868" w:rsidRPr="00A63628" w:rsidRDefault="00D06868" w:rsidP="0082068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7BB619A6" w14:textId="77777777" w:rsidR="00820685" w:rsidRPr="00AD54EF" w:rsidRDefault="000C38D9" w:rsidP="00820685">
      <w:pPr>
        <w:rPr>
          <w:rFonts w:ascii="Century Gothic" w:hAnsi="Century Gothic" w:cs="Times New Roman"/>
          <w:color w:val="1696D2"/>
          <w:sz w:val="20"/>
          <w:szCs w:val="20"/>
        </w:rPr>
      </w:pPr>
      <w:r w:rsidRPr="00AD54EF">
        <w:rPr>
          <w:rFonts w:ascii="Century Gothic" w:hAnsi="Century Gothic" w:cs="Times New Roman"/>
          <w:b/>
          <w:bCs/>
          <w:color w:val="1696D2"/>
          <w:sz w:val="22"/>
          <w:szCs w:val="22"/>
        </w:rPr>
        <w:t xml:space="preserve">Logistics to arrange with </w:t>
      </w:r>
      <w:r w:rsidR="00820685" w:rsidRPr="00AD54EF">
        <w:rPr>
          <w:rFonts w:ascii="Century Gothic" w:hAnsi="Century Gothic" w:cs="Times New Roman"/>
          <w:b/>
          <w:bCs/>
          <w:color w:val="1696D2"/>
          <w:sz w:val="22"/>
          <w:szCs w:val="22"/>
        </w:rPr>
        <w:t>host</w:t>
      </w:r>
    </w:p>
    <w:p w14:paraId="1C162932" w14:textId="77777777" w:rsidR="00887090" w:rsidRPr="00A63628" w:rsidRDefault="00887090" w:rsidP="00887090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Audience type and goals</w:t>
      </w:r>
    </w:p>
    <w:p w14:paraId="7329EF34" w14:textId="77777777" w:rsidR="00887090" w:rsidRPr="00A63628" w:rsidRDefault="00887090" w:rsidP="00887090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Number in audience</w:t>
      </w:r>
    </w:p>
    <w:p w14:paraId="2511B20A" w14:textId="2ACA84B2" w:rsidR="00887090" w:rsidRPr="00A63628" w:rsidRDefault="00820685" w:rsidP="00887090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Location</w:t>
      </w:r>
    </w:p>
    <w:p w14:paraId="52297B9C" w14:textId="77777777" w:rsidR="00820685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Transportation to/from 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>location</w:t>
      </w:r>
    </w:p>
    <w:p w14:paraId="1C77E64B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Start and end times</w:t>
      </w:r>
    </w:p>
    <w:p w14:paraId="3ECA7DD3" w14:textId="77777777" w:rsidR="000C38D9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Audio/visual requirements</w:t>
      </w:r>
    </w:p>
    <w:p w14:paraId="7949D26D" w14:textId="0F579C46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Length and frequency of breaks</w:t>
      </w:r>
      <w:r w:rsidR="00AD54EF">
        <w:rPr>
          <w:rFonts w:ascii="Century Gothic" w:hAnsi="Century Gothic" w:cs="Times New Roman"/>
          <w:color w:val="000000"/>
          <w:sz w:val="22"/>
          <w:szCs w:val="22"/>
        </w:rPr>
        <w:t xml:space="preserve"> &amp; meals</w:t>
      </w:r>
    </w:p>
    <w:p w14:paraId="3A097ADB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Any cultural events to account for (</w:t>
      </w:r>
      <w:r w:rsidR="000C38D9" w:rsidRPr="00A63628">
        <w:rPr>
          <w:rFonts w:ascii="Century Gothic" w:hAnsi="Century Gothic" w:cs="Times New Roman"/>
          <w:color w:val="000000"/>
          <w:sz w:val="22"/>
          <w:szCs w:val="22"/>
        </w:rPr>
        <w:t>e.g.,</w:t>
      </w: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 prayer times)</w:t>
      </w:r>
    </w:p>
    <w:p w14:paraId="18BAFA2E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Who is introducing and for how long</w:t>
      </w:r>
    </w:p>
    <w:p w14:paraId="581C6949" w14:textId="77777777" w:rsidR="000C38D9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Webinar platform</w:t>
      </w:r>
    </w:p>
    <w:p w14:paraId="550006A9" w14:textId="77777777" w:rsidR="000C38D9" w:rsidRPr="00A63628" w:rsidRDefault="000C38D9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Sharing slides and fonts</w:t>
      </w:r>
    </w:p>
    <w:p w14:paraId="7D0C65DF" w14:textId="77777777" w:rsidR="00820685" w:rsidRPr="00A63628" w:rsidRDefault="00820685" w:rsidP="000C38D9">
      <w:pPr>
        <w:numPr>
          <w:ilvl w:val="0"/>
          <w:numId w:val="3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Length of expected Q&amp;A</w:t>
      </w:r>
    </w:p>
    <w:p w14:paraId="5FAD0C1A" w14:textId="77777777" w:rsidR="00820685" w:rsidRPr="00A63628" w:rsidRDefault="00820685" w:rsidP="00820685">
      <w:pPr>
        <w:rPr>
          <w:rFonts w:ascii="Century Gothic" w:eastAsia="Times New Roman" w:hAnsi="Century Gothic" w:cs="Times New Roman"/>
          <w:sz w:val="20"/>
          <w:szCs w:val="20"/>
        </w:rPr>
      </w:pPr>
    </w:p>
    <w:p w14:paraId="0CB63776" w14:textId="77777777" w:rsidR="00820685" w:rsidRPr="00AD54EF" w:rsidRDefault="000C38D9" w:rsidP="00820685">
      <w:pPr>
        <w:rPr>
          <w:rFonts w:ascii="Century Gothic" w:hAnsi="Century Gothic" w:cs="Times New Roman"/>
          <w:color w:val="1696D2"/>
          <w:sz w:val="20"/>
          <w:szCs w:val="20"/>
        </w:rPr>
      </w:pPr>
      <w:r w:rsidRPr="00AD54EF">
        <w:rPr>
          <w:rFonts w:ascii="Century Gothic" w:hAnsi="Century Gothic" w:cs="Times New Roman"/>
          <w:b/>
          <w:bCs/>
          <w:color w:val="1696D2"/>
          <w:sz w:val="22"/>
          <w:szCs w:val="22"/>
        </w:rPr>
        <w:t>Gear</w:t>
      </w:r>
    </w:p>
    <w:p w14:paraId="65AEAB16" w14:textId="78E645BA" w:rsidR="00124698" w:rsidRPr="00A63628" w:rsidRDefault="00124698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Computer</w:t>
      </w:r>
    </w:p>
    <w:p w14:paraId="457A6091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Computer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 charger</w:t>
      </w:r>
    </w:p>
    <w:p w14:paraId="02D76515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Projector adapters</w:t>
      </w:r>
    </w:p>
    <w:p w14:paraId="1C4D9845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Adapter extension cord</w:t>
      </w:r>
    </w:p>
    <w:p w14:paraId="67D7470A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Presentation 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>clicker</w:t>
      </w:r>
    </w:p>
    <w:p w14:paraId="48CD2F69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Batteries</w:t>
      </w:r>
    </w:p>
    <w:p w14:paraId="02A0B4C0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Power extension cord</w:t>
      </w:r>
    </w:p>
    <w:p w14:paraId="6A42E8EA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Sound extension cord</w:t>
      </w:r>
    </w:p>
    <w:p w14:paraId="23EE3792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Portable speaker</w:t>
      </w:r>
    </w:p>
    <w:p w14:paraId="04D6AF5D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Surge protector</w:t>
      </w:r>
    </w:p>
    <w:p w14:paraId="3B1235A9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 xml:space="preserve">USB </w:t>
      </w:r>
      <w:r w:rsidR="00820685" w:rsidRPr="00A63628">
        <w:rPr>
          <w:rFonts w:ascii="Century Gothic" w:hAnsi="Century Gothic" w:cs="Times New Roman"/>
          <w:color w:val="000000"/>
          <w:sz w:val="22"/>
          <w:szCs w:val="22"/>
        </w:rPr>
        <w:t>drive with presentation backup</w:t>
      </w:r>
    </w:p>
    <w:p w14:paraId="44A17B0C" w14:textId="64B0C48F" w:rsidR="000C38D9" w:rsidRPr="00A63628" w:rsidRDefault="00D06868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Masking t</w:t>
      </w:r>
      <w:r w:rsidR="000C38D9" w:rsidRPr="00A63628">
        <w:rPr>
          <w:rFonts w:ascii="Century Gothic" w:hAnsi="Century Gothic" w:cs="Times New Roman"/>
          <w:color w:val="000000"/>
          <w:sz w:val="22"/>
          <w:szCs w:val="22"/>
        </w:rPr>
        <w:t>ape</w:t>
      </w:r>
    </w:p>
    <w:p w14:paraId="01FA4F5C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Dry erase markers or chalk</w:t>
      </w:r>
    </w:p>
    <w:p w14:paraId="7AC32149" w14:textId="77777777" w:rsidR="00820685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Food</w:t>
      </w:r>
    </w:p>
    <w:p w14:paraId="2AE0D573" w14:textId="77777777" w:rsidR="00820685" w:rsidRPr="00A63628" w:rsidRDefault="000C38D9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Water</w:t>
      </w:r>
    </w:p>
    <w:p w14:paraId="0E6964C9" w14:textId="77777777" w:rsidR="000C38D9" w:rsidRPr="00A63628" w:rsidRDefault="000C38D9" w:rsidP="000C38D9">
      <w:pPr>
        <w:numPr>
          <w:ilvl w:val="0"/>
          <w:numId w:val="4"/>
        </w:numPr>
        <w:textAlignment w:val="baseline"/>
        <w:rPr>
          <w:rFonts w:ascii="Century Gothic" w:hAnsi="Century Gothic" w:cs="Times New Roman"/>
          <w:color w:val="000000"/>
          <w:sz w:val="22"/>
          <w:szCs w:val="22"/>
        </w:rPr>
      </w:pPr>
      <w:r w:rsidRPr="00A63628">
        <w:rPr>
          <w:rFonts w:ascii="Century Gothic" w:hAnsi="Century Gothic" w:cs="Times New Roman"/>
          <w:color w:val="000000"/>
          <w:sz w:val="22"/>
          <w:szCs w:val="22"/>
        </w:rPr>
        <w:t>Throat lozenges</w:t>
      </w:r>
    </w:p>
    <w:p w14:paraId="7C4C3BD9" w14:textId="667F76FB" w:rsidR="000C38D9" w:rsidRDefault="00D06868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Microphone (if not provided by host)</w:t>
      </w:r>
    </w:p>
    <w:p w14:paraId="430471DF" w14:textId="2FE7B7AA" w:rsidR="00AD54EF" w:rsidRDefault="00AD54EF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Mask(s)</w:t>
      </w:r>
    </w:p>
    <w:p w14:paraId="677DBA5D" w14:textId="3F7013A3" w:rsidR="00AD54EF" w:rsidRDefault="00AD54EF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Hand sanitizer</w:t>
      </w:r>
    </w:p>
    <w:p w14:paraId="49AE377F" w14:textId="2E851ED9" w:rsidR="00AD54EF" w:rsidRPr="00A63628" w:rsidRDefault="00AD54EF" w:rsidP="000C38D9">
      <w:pPr>
        <w:numPr>
          <w:ilvl w:val="0"/>
          <w:numId w:val="4"/>
        </w:numPr>
        <w:spacing w:before="100" w:beforeAutospacing="1" w:after="100" w:afterAutospacing="1"/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>
        <w:rPr>
          <w:rFonts w:ascii="Century Gothic" w:eastAsia="Times New Roman" w:hAnsi="Century Gothic" w:cs="Times New Roman"/>
          <w:color w:val="000000"/>
          <w:sz w:val="22"/>
          <w:szCs w:val="22"/>
        </w:rPr>
        <w:t>Vaccination card/picture</w:t>
      </w:r>
    </w:p>
    <w:p w14:paraId="5BF10029" w14:textId="62F321D3" w:rsidR="00D06868" w:rsidRPr="00AD54EF" w:rsidRDefault="00D06868" w:rsidP="00D06868">
      <w:pPr>
        <w:textAlignment w:val="baseline"/>
        <w:rPr>
          <w:rFonts w:ascii="Century Gothic" w:eastAsia="Times New Roman" w:hAnsi="Century Gothic" w:cs="Times New Roman"/>
          <w:b/>
          <w:color w:val="1696D2"/>
          <w:sz w:val="22"/>
          <w:szCs w:val="22"/>
        </w:rPr>
      </w:pPr>
      <w:r w:rsidRPr="00AD54EF">
        <w:rPr>
          <w:rFonts w:ascii="Century Gothic" w:eastAsia="Times New Roman" w:hAnsi="Century Gothic" w:cs="Times New Roman"/>
          <w:b/>
          <w:color w:val="1696D2"/>
          <w:sz w:val="22"/>
          <w:szCs w:val="22"/>
        </w:rPr>
        <w:t>Reminders</w:t>
      </w:r>
    </w:p>
    <w:p w14:paraId="47A01284" w14:textId="24CF0399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Turn off or silence phone</w:t>
      </w:r>
    </w:p>
    <w:p w14:paraId="316F0889" w14:textId="45B70D32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Remove unnecessary objects from pockets (e.g., keys)</w:t>
      </w:r>
    </w:p>
    <w:p w14:paraId="34C9D85A" w14:textId="7BD66A86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Make microphone comfortable</w:t>
      </w:r>
    </w:p>
    <w:p w14:paraId="3E7DD162" w14:textId="6BC19348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Check clothes and hair</w:t>
      </w:r>
    </w:p>
    <w:p w14:paraId="1A820D69" w14:textId="36515C3C" w:rsidR="00D06868" w:rsidRPr="00A63628" w:rsidRDefault="00D06868" w:rsidP="00D06868">
      <w:pPr>
        <w:pStyle w:val="ListParagraph"/>
        <w:numPr>
          <w:ilvl w:val="0"/>
          <w:numId w:val="5"/>
        </w:numPr>
        <w:textAlignment w:val="baseline"/>
        <w:rPr>
          <w:rFonts w:ascii="Century Gothic" w:eastAsia="Times New Roman" w:hAnsi="Century Gothic" w:cs="Times New Roman"/>
          <w:color w:val="000000"/>
          <w:sz w:val="22"/>
          <w:szCs w:val="22"/>
        </w:rPr>
      </w:pPr>
      <w:r w:rsidRPr="00A63628">
        <w:rPr>
          <w:rFonts w:ascii="Century Gothic" w:eastAsia="Times New Roman" w:hAnsi="Century Gothic" w:cs="Times New Roman"/>
          <w:color w:val="000000"/>
          <w:sz w:val="22"/>
          <w:szCs w:val="22"/>
        </w:rPr>
        <w:t>Relax, breathe, and power poses</w:t>
      </w:r>
    </w:p>
    <w:p w14:paraId="1E2F6C81" w14:textId="77777777" w:rsidR="00B64010" w:rsidRPr="00A63628" w:rsidRDefault="00B64010">
      <w:pPr>
        <w:rPr>
          <w:rFonts w:ascii="Century Gothic" w:hAnsi="Century Gothic"/>
        </w:rPr>
      </w:pPr>
    </w:p>
    <w:sectPr w:rsidR="00B64010" w:rsidRPr="00A63628" w:rsidSect="00F3114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DB192" w14:textId="77777777" w:rsidR="00994C4E" w:rsidRDefault="00994C4E" w:rsidP="000C38D9">
      <w:r>
        <w:separator/>
      </w:r>
    </w:p>
  </w:endnote>
  <w:endnote w:type="continuationSeparator" w:id="0">
    <w:p w14:paraId="552BDBB6" w14:textId="77777777" w:rsidR="00994C4E" w:rsidRDefault="00994C4E" w:rsidP="000C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C90AA" w14:textId="7CD77375" w:rsidR="00223C2C" w:rsidRDefault="00153439">
    <w:pPr>
      <w:pStyle w:val="Footer"/>
    </w:pPr>
    <w:r>
      <w:rPr>
        <w:rFonts w:ascii="Century Gothic" w:hAnsi="Century Gothic"/>
        <w:b/>
        <w:noProof/>
        <w:color w:val="808080" w:themeColor="background1" w:themeShade="80"/>
      </w:rPr>
      <w:drawing>
        <wp:inline distT="0" distB="0" distL="0" distR="0" wp14:anchorId="70755C97" wp14:editId="616E0E41">
          <wp:extent cx="1028700" cy="163536"/>
          <wp:effectExtent l="0" t="0" r="0" b="0"/>
          <wp:docPr id="1" name="Picture 1" descr="Macintosh HD:Users:JonSchwabish:Google Drive:PolicyViz:PolicyViz Logo:PolicyViz_Logo_2016:PolicyViz_Logo_May2016_Banner_Left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Schwabish:Google Drive:PolicyViz:PolicyViz Logo:PolicyViz_Logo_2016:PolicyViz_Logo_May2016_Banner_LeftAligne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165"/>
                  <a:stretch/>
                </pic:blipFill>
                <pic:spPr bwMode="auto">
                  <a:xfrm>
                    <a:off x="0" y="0"/>
                    <a:ext cx="1031085" cy="16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21F7" w14:textId="77777777" w:rsidR="00994C4E" w:rsidRDefault="00994C4E" w:rsidP="000C38D9">
      <w:r>
        <w:separator/>
      </w:r>
    </w:p>
  </w:footnote>
  <w:footnote w:type="continuationSeparator" w:id="0">
    <w:p w14:paraId="59F9B704" w14:textId="77777777" w:rsidR="00994C4E" w:rsidRDefault="00994C4E" w:rsidP="000C3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1F42" w14:textId="65B380E1" w:rsidR="000C38D9" w:rsidRPr="00AD54EF" w:rsidRDefault="000C38D9" w:rsidP="000C38D9">
    <w:pPr>
      <w:pStyle w:val="Header"/>
      <w:rPr>
        <w:rFonts w:ascii="Century Gothic" w:hAnsi="Century Gothic"/>
        <w:i/>
        <w:iCs/>
        <w:noProof/>
        <w:color w:val="1696D2"/>
      </w:rPr>
    </w:pPr>
    <w:r w:rsidRPr="00AD54EF">
      <w:rPr>
        <w:rFonts w:ascii="Century Gothic" w:hAnsi="Century Gothic"/>
        <w:i/>
        <w:iCs/>
        <w:color w:val="1696D2"/>
      </w:rPr>
      <w:t>Better Presentations: A Guide for Researchers, Scholars, and Wonks</w:t>
    </w:r>
  </w:p>
  <w:p w14:paraId="0CE421CA" w14:textId="77777777" w:rsidR="000C38D9" w:rsidRDefault="000C38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82D64"/>
    <w:multiLevelType w:val="hybridMultilevel"/>
    <w:tmpl w:val="0466FC26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53631"/>
    <w:multiLevelType w:val="hybridMultilevel"/>
    <w:tmpl w:val="4A32C0C4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17D09"/>
    <w:multiLevelType w:val="multilevel"/>
    <w:tmpl w:val="1B20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B3028"/>
    <w:multiLevelType w:val="multilevel"/>
    <w:tmpl w:val="5610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12684"/>
    <w:multiLevelType w:val="hybridMultilevel"/>
    <w:tmpl w:val="B9DCBAA2"/>
    <w:lvl w:ilvl="0" w:tplc="3C70EE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685"/>
    <w:rsid w:val="000C38D9"/>
    <w:rsid w:val="00124698"/>
    <w:rsid w:val="00153439"/>
    <w:rsid w:val="00223C2C"/>
    <w:rsid w:val="00620518"/>
    <w:rsid w:val="00820685"/>
    <w:rsid w:val="00887090"/>
    <w:rsid w:val="00994C4E"/>
    <w:rsid w:val="00A63628"/>
    <w:rsid w:val="00AA1E48"/>
    <w:rsid w:val="00AD54EF"/>
    <w:rsid w:val="00B64010"/>
    <w:rsid w:val="00D06868"/>
    <w:rsid w:val="00E82EEE"/>
    <w:rsid w:val="00F3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66738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6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C3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D9"/>
  </w:style>
  <w:style w:type="paragraph" w:styleId="Footer">
    <w:name w:val="footer"/>
    <w:basedOn w:val="Normal"/>
    <w:link w:val="FooterChar"/>
    <w:uiPriority w:val="99"/>
    <w:unhideWhenUsed/>
    <w:rsid w:val="000C3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D9"/>
  </w:style>
  <w:style w:type="paragraph" w:styleId="ListParagraph">
    <w:name w:val="List Paragraph"/>
    <w:basedOn w:val="Normal"/>
    <w:uiPriority w:val="34"/>
    <w:qFormat/>
    <w:rsid w:val="00D06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C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Schwabish</dc:creator>
  <cp:keywords/>
  <dc:description/>
  <cp:lastModifiedBy>Schwabish, Jonathan</cp:lastModifiedBy>
  <cp:revision>10</cp:revision>
  <dcterms:created xsi:type="dcterms:W3CDTF">2016-04-05T18:23:00Z</dcterms:created>
  <dcterms:modified xsi:type="dcterms:W3CDTF">2021-10-22T12:36:00Z</dcterms:modified>
</cp:coreProperties>
</file>